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47BB" w:rsidRPr="00D811BD" w:rsidRDefault="00CC47BB" w:rsidP="00EC309A">
      <w:pPr>
        <w:autoSpaceDE w:val="0"/>
        <w:autoSpaceDN w:val="0"/>
        <w:adjustRightInd w:val="0"/>
        <w:ind w:left="-284" w:right="-142"/>
        <w:jc w:val="center"/>
        <w:rPr>
          <w:rFonts w:ascii="Marianne" w:hAnsi="Marianne" w:cs="Arial"/>
          <w:b/>
          <w:sz w:val="26"/>
          <w:szCs w:val="26"/>
          <w:u w:val="single"/>
        </w:rPr>
      </w:pPr>
      <w:r w:rsidRPr="00D811BD">
        <w:rPr>
          <w:rFonts w:ascii="Marianne" w:hAnsi="Marianne" w:cs="Arial"/>
          <w:b/>
          <w:sz w:val="26"/>
          <w:szCs w:val="26"/>
          <w:u w:val="single"/>
        </w:rPr>
        <w:t>RELATI</w:t>
      </w:r>
      <w:r w:rsidR="00655023" w:rsidRPr="00D811BD">
        <w:rPr>
          <w:rFonts w:ascii="Marianne" w:hAnsi="Marianne" w:cs="Arial"/>
          <w:b/>
          <w:sz w:val="26"/>
          <w:szCs w:val="26"/>
          <w:u w:val="single"/>
        </w:rPr>
        <w:t>F</w:t>
      </w:r>
      <w:r w:rsidRPr="00D811BD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4437CC">
        <w:rPr>
          <w:rFonts w:ascii="Marianne" w:hAnsi="Marianne" w:cs="Arial"/>
          <w:b/>
          <w:sz w:val="26"/>
          <w:szCs w:val="26"/>
          <w:u w:val="single"/>
        </w:rPr>
        <w:t>A</w:t>
      </w:r>
      <w:r w:rsidR="000F783F">
        <w:rPr>
          <w:rFonts w:ascii="Marianne" w:hAnsi="Marianne" w:cs="Arial"/>
          <w:b/>
          <w:sz w:val="26"/>
          <w:szCs w:val="26"/>
          <w:u w:val="single"/>
        </w:rPr>
        <w:t xml:space="preserve"> LA</w:t>
      </w:r>
      <w:r w:rsidR="009707B4">
        <w:rPr>
          <w:rFonts w:ascii="Marianne" w:hAnsi="Marianne" w:cs="Arial"/>
          <w:b/>
          <w:sz w:val="26"/>
          <w:szCs w:val="26"/>
          <w:u w:val="single"/>
        </w:rPr>
        <w:t xml:space="preserve"> </w:t>
      </w:r>
      <w:r w:rsidR="00FD0BA8" w:rsidRPr="00FD0BA8">
        <w:rPr>
          <w:rFonts w:ascii="Marianne" w:hAnsi="Marianne" w:cs="Arial"/>
          <w:b/>
          <w:sz w:val="26"/>
          <w:szCs w:val="26"/>
          <w:u w:val="single"/>
        </w:rPr>
        <w:t xml:space="preserve">RAMPE DE DISTRIBUTION EDCH </w:t>
      </w:r>
      <w:r w:rsidR="00654999" w:rsidRPr="00D811BD">
        <w:rPr>
          <w:rFonts w:ascii="Marianne" w:hAnsi="Marianne" w:cs="Arial"/>
          <w:b/>
          <w:sz w:val="26"/>
          <w:szCs w:val="26"/>
          <w:u w:val="single"/>
        </w:rPr>
        <w:t>(</w:t>
      </w:r>
      <w:r w:rsidR="00AE550A">
        <w:rPr>
          <w:rFonts w:ascii="Marianne" w:hAnsi="Marianne" w:cs="Arial"/>
          <w:b/>
          <w:sz w:val="26"/>
          <w:szCs w:val="26"/>
          <w:u w:val="single"/>
        </w:rPr>
        <w:t>NTIM-SCA-4730-0001</w:t>
      </w:r>
      <w:r w:rsidR="009707B4">
        <w:rPr>
          <w:rFonts w:ascii="Marianne" w:hAnsi="Marianne" w:cs="Arial"/>
          <w:b/>
          <w:sz w:val="26"/>
          <w:szCs w:val="26"/>
          <w:u w:val="single"/>
        </w:rPr>
        <w:t>)</w:t>
      </w:r>
    </w:p>
    <w:p w:rsidR="00C27DA1" w:rsidRPr="00D811BD" w:rsidRDefault="00C27DA1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CC47BB" w:rsidP="009778B2">
      <w:pPr>
        <w:autoSpaceDE w:val="0"/>
        <w:autoSpaceDN w:val="0"/>
        <w:adjustRightInd w:val="0"/>
        <w:jc w:val="both"/>
        <w:rPr>
          <w:rFonts w:ascii="Marianne" w:hAnsi="Marianne" w:cs="Times New Roman"/>
          <w:bCs/>
          <w:sz w:val="20"/>
          <w:szCs w:val="20"/>
        </w:rPr>
      </w:pPr>
    </w:p>
    <w:p w:rsidR="00CC47BB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Raison sociale de la société</w:t>
      </w:r>
      <w:r w:rsidR="00CC47BB" w:rsidRPr="00D811BD">
        <w:rPr>
          <w:rFonts w:ascii="Calibri" w:hAnsi="Calibri" w:cs="Calibri"/>
          <w:b/>
          <w:bCs/>
        </w:rPr>
        <w:t> </w:t>
      </w:r>
      <w:r w:rsidR="00CC47BB" w:rsidRPr="00D811BD">
        <w:rPr>
          <w:rFonts w:ascii="Marianne" w:hAnsi="Marianne" w:cs="Arial"/>
          <w:b/>
          <w:bCs/>
        </w:rPr>
        <w:t>:</w:t>
      </w:r>
    </w:p>
    <w:p w:rsidR="0087750E" w:rsidRPr="00D811BD" w:rsidRDefault="0087750E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</w:rPr>
      </w:pPr>
      <w:r w:rsidRPr="00D811BD">
        <w:rPr>
          <w:rFonts w:ascii="Marianne" w:hAnsi="Marianne" w:cs="Arial"/>
          <w:b/>
          <w:bCs/>
        </w:rPr>
        <w:t>Adresse</w:t>
      </w:r>
      <w:r w:rsidRPr="00D811BD">
        <w:rPr>
          <w:rFonts w:ascii="Calibri" w:hAnsi="Calibri" w:cs="Calibri"/>
          <w:b/>
          <w:bCs/>
        </w:rPr>
        <w:t> </w:t>
      </w:r>
      <w:r w:rsidRPr="00D811BD">
        <w:rPr>
          <w:rFonts w:ascii="Marianne" w:hAnsi="Marianne" w:cs="Arial"/>
          <w:b/>
          <w:bCs/>
        </w:rPr>
        <w:t>:</w:t>
      </w:r>
    </w:p>
    <w:p w:rsidR="00655023" w:rsidRPr="00D811BD" w:rsidRDefault="00655023" w:rsidP="0087750E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b/>
          <w:bCs/>
          <w:sz w:val="24"/>
          <w:szCs w:val="24"/>
        </w:rPr>
      </w:pPr>
      <w:bookmarkStart w:id="0" w:name="_GoBack"/>
      <w:bookmarkEnd w:id="0"/>
    </w:p>
    <w:p w:rsidR="0087750E" w:rsidRPr="00D811BD" w:rsidRDefault="0087750E" w:rsidP="009778B2">
      <w:pPr>
        <w:autoSpaceDE w:val="0"/>
        <w:autoSpaceDN w:val="0"/>
        <w:adjustRightInd w:val="0"/>
        <w:spacing w:before="120"/>
        <w:jc w:val="both"/>
        <w:rPr>
          <w:rFonts w:ascii="Marianne" w:hAnsi="Marianne" w:cs="Arial"/>
          <w:sz w:val="20"/>
          <w:szCs w:val="20"/>
        </w:rPr>
      </w:pP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281"/>
        <w:gridCol w:w="1562"/>
        <w:gridCol w:w="8320"/>
      </w:tblGrid>
      <w:tr w:rsidR="002A45B1" w:rsidRPr="00BB2A3D" w:rsidTr="00BB2A3D">
        <w:tc>
          <w:tcPr>
            <w:tcW w:w="5319" w:type="dxa"/>
            <w:vAlign w:val="center"/>
          </w:tcPr>
          <w:p w:rsidR="002A45B1" w:rsidRPr="00BB2A3D" w:rsidRDefault="002A45B1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 xml:space="preserve">EXIGENCES </w:t>
            </w:r>
            <w:r w:rsidRPr="00BB2A3D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450" w:type="dxa"/>
            <w:vAlign w:val="center"/>
          </w:tcPr>
          <w:p w:rsidR="005B3507" w:rsidRPr="00BB2A3D" w:rsidRDefault="002A45B1" w:rsidP="00BB2A3D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Réponse</w:t>
            </w:r>
            <w:r w:rsidR="005B3507" w:rsidRPr="00BB2A3D">
              <w:rPr>
                <w:rFonts w:ascii="Marianne" w:hAnsi="Marianne" w:cs="Arial"/>
                <w:b/>
                <w:sz w:val="24"/>
                <w:szCs w:val="24"/>
              </w:rPr>
              <w:t>s</w:t>
            </w:r>
            <w:r w:rsidRPr="00BB2A3D">
              <w:rPr>
                <w:rFonts w:ascii="Marianne" w:hAnsi="Marianne" w:cs="Arial"/>
                <w:b/>
                <w:sz w:val="24"/>
                <w:szCs w:val="24"/>
              </w:rPr>
              <w:t xml:space="preserve"> </w:t>
            </w:r>
            <w:r w:rsidR="005B3507" w:rsidRPr="00BB2A3D">
              <w:rPr>
                <w:rFonts w:ascii="Marianne" w:hAnsi="Marianne" w:cs="Arial"/>
                <w:b/>
                <w:sz w:val="24"/>
                <w:szCs w:val="24"/>
              </w:rPr>
              <w:t>demandées</w:t>
            </w:r>
          </w:p>
        </w:tc>
        <w:tc>
          <w:tcPr>
            <w:tcW w:w="8394" w:type="dxa"/>
            <w:vAlign w:val="center"/>
          </w:tcPr>
          <w:p w:rsidR="002A45B1" w:rsidRPr="00BB2A3D" w:rsidRDefault="005A7102" w:rsidP="00BB2A3D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BB2A3D" w:rsidTr="00BB2A3D">
        <w:tc>
          <w:tcPr>
            <w:tcW w:w="15163" w:type="dxa"/>
            <w:gridSpan w:val="3"/>
            <w:vAlign w:val="center"/>
          </w:tcPr>
          <w:p w:rsidR="002A45B1" w:rsidRPr="00BB2A3D" w:rsidRDefault="00BB2A3D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>
              <w:rPr>
                <w:rFonts w:ascii="Marianne" w:hAnsi="Marianne" w:cs="Arial"/>
                <w:b/>
                <w:sz w:val="24"/>
                <w:szCs w:val="24"/>
              </w:rPr>
              <w:t>MATIÈ</w:t>
            </w: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RES PREMIERES ET DEMI-PRODUITS</w:t>
            </w:r>
          </w:p>
        </w:tc>
      </w:tr>
      <w:tr w:rsidR="0078000D" w:rsidRPr="00655023" w:rsidTr="005B63EB">
        <w:trPr>
          <w:trHeight w:val="1762"/>
        </w:trPr>
        <w:tc>
          <w:tcPr>
            <w:tcW w:w="5319" w:type="dxa"/>
          </w:tcPr>
          <w:p w:rsidR="00BB2A3D" w:rsidRPr="00DC56C0" w:rsidRDefault="00BB2A3D" w:rsidP="00BB2A3D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 w:val="20"/>
                <w:szCs w:val="20"/>
                <w:u w:val="single"/>
              </w:rPr>
            </w:pPr>
          </w:p>
          <w:p w:rsidR="00BB2A3D" w:rsidRPr="00DC56C0" w:rsidRDefault="00BB2A3D" w:rsidP="00BB2A3D">
            <w:pPr>
              <w:tabs>
                <w:tab w:val="left" w:pos="4111"/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DC56C0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BB2A3D" w:rsidRPr="00DC56C0" w:rsidRDefault="00BB2A3D" w:rsidP="00BB2A3D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DC56C0">
              <w:rPr>
                <w:rFonts w:ascii="Marianne" w:hAnsi="Marianne" w:cs="Times New Roman"/>
                <w:sz w:val="20"/>
                <w:szCs w:val="20"/>
              </w:rPr>
              <w:t>Tous les matériaux et accessoires en contact avec l’eau possèdent les caractéristiques régies par le Décret n°2001-1220 du 20/12/2001 et garantissent la potabilité de l’EDCH stockée (en particulier, les attestations de conformité sanitaire ACS délivrées par un organisme agréé).</w:t>
            </w:r>
          </w:p>
          <w:p w:rsidR="004360C1" w:rsidRPr="004E6D20" w:rsidRDefault="004360C1" w:rsidP="00BB2A3D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RPr="00655023" w:rsidTr="005B63EB">
        <w:tc>
          <w:tcPr>
            <w:tcW w:w="5319" w:type="dxa"/>
          </w:tcPr>
          <w:p w:rsidR="00BB2A3D" w:rsidRPr="00DC56C0" w:rsidRDefault="00BB2A3D" w:rsidP="00BB2A3D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DC56C0">
              <w:rPr>
                <w:rFonts w:ascii="Marianne" w:hAnsi="Marianne"/>
                <w:b/>
                <w:szCs w:val="20"/>
                <w:u w:val="single"/>
              </w:rPr>
              <w:t>Demi-raccord symétrique «</w:t>
            </w:r>
            <w:r w:rsidRPr="00DC56C0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DC56C0">
              <w:rPr>
                <w:rFonts w:ascii="Marianne" w:hAnsi="Marianne"/>
                <w:b/>
                <w:szCs w:val="20"/>
                <w:u w:val="single"/>
              </w:rPr>
              <w:t>syst</w:t>
            </w:r>
            <w:r w:rsidRPr="00DC56C0">
              <w:rPr>
                <w:rFonts w:ascii="Marianne" w:hAnsi="Marianne" w:cs="Marianne"/>
                <w:b/>
                <w:szCs w:val="20"/>
                <w:u w:val="single"/>
              </w:rPr>
              <w:t>è</w:t>
            </w:r>
            <w:r w:rsidRPr="00DC56C0">
              <w:rPr>
                <w:rFonts w:ascii="Marianne" w:hAnsi="Marianne"/>
                <w:b/>
                <w:szCs w:val="20"/>
                <w:u w:val="single"/>
              </w:rPr>
              <w:t>me Guillemin</w:t>
            </w:r>
            <w:r w:rsidRPr="00DC56C0">
              <w:rPr>
                <w:rFonts w:ascii="Calibri" w:hAnsi="Calibri" w:cs="Calibri"/>
                <w:b/>
                <w:szCs w:val="20"/>
                <w:u w:val="single"/>
              </w:rPr>
              <w:t> </w:t>
            </w:r>
            <w:r w:rsidRPr="00DC56C0">
              <w:rPr>
                <w:rFonts w:ascii="Marianne" w:hAnsi="Marianne" w:cs="Marianne"/>
                <w:b/>
                <w:szCs w:val="20"/>
                <w:u w:val="single"/>
              </w:rPr>
              <w:t>»</w:t>
            </w:r>
          </w:p>
          <w:p w:rsidR="00BB2A3D" w:rsidRPr="00DC56C0" w:rsidRDefault="00BB2A3D" w:rsidP="00BB2A3D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DC56C0">
              <w:rPr>
                <w:rFonts w:ascii="Marianne" w:hAnsi="Marianne"/>
                <w:sz w:val="20"/>
                <w:szCs w:val="20"/>
              </w:rPr>
              <w:t xml:space="preserve">Les demi-raccords symétriques </w:t>
            </w:r>
            <w:r w:rsidRPr="00DC56C0">
              <w:rPr>
                <w:rFonts w:ascii="Marianne" w:hAnsi="Marianne" w:cs="Times New Roman"/>
                <w:sz w:val="20"/>
                <w:szCs w:val="20"/>
              </w:rPr>
              <w:t>sont conformes à la norme NF EN 14420-8 – Raccords pour flexibles avec demi-coquille – partie 8</w:t>
            </w:r>
            <w:r w:rsidRPr="00DC56C0">
              <w:rPr>
                <w:rFonts w:ascii="Calibri" w:hAnsi="Calibri" w:cs="Calibri"/>
                <w:sz w:val="20"/>
                <w:szCs w:val="20"/>
              </w:rPr>
              <w:t> </w:t>
            </w:r>
            <w:r w:rsidRPr="00DC56C0">
              <w:rPr>
                <w:rFonts w:ascii="Marianne" w:hAnsi="Marianne" w:cs="Times New Roman"/>
                <w:sz w:val="20"/>
                <w:szCs w:val="20"/>
              </w:rPr>
              <w:t>: Demi-raccords symétriques (système Guillemin) au dernier indice.</w:t>
            </w:r>
          </w:p>
          <w:p w:rsidR="004360C1" w:rsidRPr="004E6D20" w:rsidRDefault="004360C1" w:rsidP="00BB2A3D">
            <w:pPr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rPr>
                <w:rFonts w:ascii="Arial" w:hAnsi="Arial" w:cs="Arial"/>
                <w:sz w:val="20"/>
                <w:szCs w:val="20"/>
              </w:rPr>
            </w:pPr>
          </w:p>
          <w:p w:rsidR="0078000D" w:rsidRPr="00655023" w:rsidRDefault="0078000D" w:rsidP="0078000D">
            <w:pPr>
              <w:tabs>
                <w:tab w:val="left" w:pos="989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8000D" w:rsidTr="00443A72">
        <w:trPr>
          <w:trHeight w:val="1686"/>
        </w:trPr>
        <w:tc>
          <w:tcPr>
            <w:tcW w:w="5319" w:type="dxa"/>
          </w:tcPr>
          <w:p w:rsidR="00BB2A3D" w:rsidRPr="00DC56C0" w:rsidRDefault="00BB2A3D" w:rsidP="00BB2A3D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  <w:r w:rsidRPr="00DC56C0">
              <w:rPr>
                <w:rFonts w:ascii="Marianne" w:hAnsi="Marianne"/>
                <w:b/>
                <w:szCs w:val="20"/>
                <w:u w:val="single"/>
              </w:rPr>
              <w:lastRenderedPageBreak/>
              <w:t>Protection anticorrosion</w:t>
            </w:r>
          </w:p>
          <w:p w:rsidR="00BB2A3D" w:rsidRPr="00DC56C0" w:rsidRDefault="00BB2A3D" w:rsidP="00BB2A3D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DC56C0">
              <w:rPr>
                <w:rFonts w:ascii="Marianne" w:hAnsi="Marianne" w:cs="Times New Roman"/>
                <w:sz w:val="20"/>
                <w:szCs w:val="20"/>
              </w:rPr>
              <w:t>Tous les matériaux résistent par nature ou traite</w:t>
            </w:r>
            <w:r>
              <w:rPr>
                <w:rFonts w:ascii="Marianne" w:hAnsi="Marianne" w:cs="Times New Roman"/>
                <w:sz w:val="20"/>
                <w:szCs w:val="20"/>
              </w:rPr>
              <w:t>ment</w:t>
            </w:r>
            <w:r w:rsidRPr="00DC56C0">
              <w:rPr>
                <w:rFonts w:ascii="Marianne" w:hAnsi="Marianne" w:cs="Times New Roman"/>
                <w:sz w:val="20"/>
                <w:szCs w:val="20"/>
              </w:rPr>
              <w:t xml:space="preserve"> aux essais de corrosion en atmosphères artificielles (essais aux brouillards salins selon la norme ISO 9227 au dernier indice - période d´exposition de 96 heures).</w:t>
            </w:r>
          </w:p>
          <w:p w:rsidR="00443A72" w:rsidRPr="00782129" w:rsidRDefault="00443A72" w:rsidP="00782129">
            <w:pPr>
              <w:ind w:right="34"/>
              <w:jc w:val="both"/>
              <w:rPr>
                <w:rFonts w:ascii="Marianne" w:hAnsi="Marianne" w:cs="Times New Roman"/>
                <w:sz w:val="14"/>
                <w:szCs w:val="16"/>
              </w:rPr>
            </w:pPr>
          </w:p>
        </w:tc>
        <w:tc>
          <w:tcPr>
            <w:tcW w:w="1450" w:type="dxa"/>
            <w:vAlign w:val="center"/>
          </w:tcPr>
          <w:p w:rsidR="0078000D" w:rsidRPr="0083320B" w:rsidRDefault="0078000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94" w:type="dxa"/>
          </w:tcPr>
          <w:p w:rsidR="0078000D" w:rsidRPr="00655023" w:rsidRDefault="0078000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A3D" w:rsidTr="00BB2A3D">
        <w:trPr>
          <w:trHeight w:val="600"/>
        </w:trPr>
        <w:tc>
          <w:tcPr>
            <w:tcW w:w="5319" w:type="dxa"/>
          </w:tcPr>
          <w:p w:rsidR="00BB2A3D" w:rsidRPr="00DC56C0" w:rsidRDefault="00BB2A3D" w:rsidP="00BB2A3D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DC56C0">
              <w:rPr>
                <w:rFonts w:ascii="Marianne" w:hAnsi="Marianne" w:cs="Times New Roman"/>
                <w:sz w:val="20"/>
                <w:szCs w:val="20"/>
              </w:rPr>
              <w:t>Une attention particulière est portée à la qualité de la visserie extérieure (privilégier les métaux inoxydables par nature).</w:t>
            </w:r>
          </w:p>
          <w:p w:rsidR="00BB2A3D" w:rsidRPr="00DC56C0" w:rsidRDefault="00BB2A3D" w:rsidP="00BB2A3D">
            <w:pPr>
              <w:jc w:val="both"/>
              <w:textAlignment w:val="baseline"/>
              <w:rPr>
                <w:rFonts w:ascii="Marianne" w:hAnsi="Marianne"/>
                <w:b/>
                <w:szCs w:val="20"/>
                <w:u w:val="single"/>
              </w:rPr>
            </w:pPr>
          </w:p>
        </w:tc>
        <w:tc>
          <w:tcPr>
            <w:tcW w:w="1450" w:type="dxa"/>
            <w:vAlign w:val="center"/>
          </w:tcPr>
          <w:p w:rsidR="00BB2A3D" w:rsidRPr="0083320B" w:rsidRDefault="00BB2A3D" w:rsidP="0078000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394" w:type="dxa"/>
          </w:tcPr>
          <w:p w:rsidR="00BB2A3D" w:rsidRPr="00655023" w:rsidRDefault="00BB2A3D" w:rsidP="0078000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360C1" w:rsidRDefault="004360C1"/>
    <w:p w:rsidR="00BB2A3D" w:rsidRDefault="00BB2A3D">
      <w:r>
        <w:br w:type="page"/>
      </w:r>
    </w:p>
    <w:tbl>
      <w:tblPr>
        <w:tblStyle w:val="Grilledutableau"/>
        <w:tblW w:w="15163" w:type="dxa"/>
        <w:tblLook w:val="04A0" w:firstRow="1" w:lastRow="0" w:firstColumn="1" w:lastColumn="0" w:noHBand="0" w:noVBand="1"/>
      </w:tblPr>
      <w:tblGrid>
        <w:gridCol w:w="5244"/>
        <w:gridCol w:w="1562"/>
        <w:gridCol w:w="8357"/>
      </w:tblGrid>
      <w:tr w:rsidR="0038424B" w:rsidRPr="00BB2A3D" w:rsidTr="00BB2A3D">
        <w:tc>
          <w:tcPr>
            <w:tcW w:w="5244" w:type="dxa"/>
            <w:vAlign w:val="center"/>
          </w:tcPr>
          <w:p w:rsidR="0038424B" w:rsidRPr="00BB2A3D" w:rsidRDefault="0038424B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Pr="00BB2A3D">
              <w:rPr>
                <w:rFonts w:ascii="Marianne" w:hAnsi="Marianne" w:cs="Arial"/>
                <w:b/>
                <w:i/>
                <w:sz w:val="24"/>
                <w:szCs w:val="24"/>
              </w:rPr>
              <w:t>IMPÉRATIVES</w:t>
            </w:r>
          </w:p>
        </w:tc>
        <w:tc>
          <w:tcPr>
            <w:tcW w:w="1562" w:type="dxa"/>
            <w:vAlign w:val="center"/>
          </w:tcPr>
          <w:p w:rsidR="0038424B" w:rsidRPr="00BB2A3D" w:rsidRDefault="0038424B" w:rsidP="00BB2A3D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357" w:type="dxa"/>
            <w:vAlign w:val="center"/>
          </w:tcPr>
          <w:p w:rsidR="0038424B" w:rsidRPr="00BB2A3D" w:rsidRDefault="005A7102" w:rsidP="00BB2A3D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2A45B1" w:rsidRPr="00BB2A3D" w:rsidTr="00BB2A3D">
        <w:trPr>
          <w:trHeight w:val="70"/>
        </w:trPr>
        <w:tc>
          <w:tcPr>
            <w:tcW w:w="15163" w:type="dxa"/>
            <w:gridSpan w:val="3"/>
            <w:vAlign w:val="center"/>
          </w:tcPr>
          <w:p w:rsidR="00D811BD" w:rsidRPr="00BB2A3D" w:rsidRDefault="0038424B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SPÉCIFICATIONS GÉNÉRALES</w:t>
            </w:r>
          </w:p>
        </w:tc>
      </w:tr>
      <w:tr w:rsidR="002A45B1" w:rsidRPr="00655023" w:rsidTr="00BB2A3D">
        <w:trPr>
          <w:trHeight w:val="1857"/>
        </w:trPr>
        <w:tc>
          <w:tcPr>
            <w:tcW w:w="5244" w:type="dxa"/>
          </w:tcPr>
          <w:p w:rsidR="00BB2A3D" w:rsidRPr="00DC56C0" w:rsidRDefault="00BB2A3D" w:rsidP="00BB2A3D">
            <w:pPr>
              <w:tabs>
                <w:tab w:val="left" w:pos="6379"/>
                <w:tab w:val="left" w:pos="9639"/>
              </w:tabs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DC56C0">
              <w:rPr>
                <w:rFonts w:ascii="Marianne" w:hAnsi="Marianne"/>
                <w:b/>
                <w:szCs w:val="20"/>
                <w:u w:val="single"/>
              </w:rPr>
              <w:t>Généralités</w:t>
            </w:r>
          </w:p>
          <w:p w:rsidR="00BB2A3D" w:rsidRPr="00DC56C0" w:rsidRDefault="00BB2A3D" w:rsidP="00BB2A3D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DC56C0">
              <w:rPr>
                <w:rFonts w:ascii="Marianne" w:hAnsi="Marianne" w:cs="Times New Roman"/>
                <w:sz w:val="20"/>
                <w:szCs w:val="20"/>
              </w:rPr>
              <w:t xml:space="preserve">Les rampes de distribution permettent la distribution </w:t>
            </w:r>
            <w:r>
              <w:rPr>
                <w:rFonts w:ascii="Marianne" w:hAnsi="Marianne" w:cs="Times New Roman"/>
                <w:sz w:val="20"/>
                <w:szCs w:val="20"/>
              </w:rPr>
              <w:t>d’EDCH</w:t>
            </w:r>
            <w:r w:rsidRPr="00DC56C0">
              <w:rPr>
                <w:rFonts w:ascii="Marianne" w:hAnsi="Marianne" w:cs="Times New Roman"/>
                <w:sz w:val="20"/>
                <w:szCs w:val="20"/>
              </w:rPr>
              <w:t xml:space="preserve"> et le remplissage simultané de 10 nourrices à eau de 20 litres (cf. annexe 1).</w:t>
            </w:r>
          </w:p>
          <w:p w:rsidR="00BB2A3D" w:rsidRPr="00DC56C0" w:rsidRDefault="00BB2A3D" w:rsidP="00BB2A3D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  <w:p w:rsidR="00BB2A3D" w:rsidRPr="00DC56C0" w:rsidRDefault="00BB2A3D" w:rsidP="00BB2A3D">
            <w:pPr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DC56C0">
              <w:rPr>
                <w:rFonts w:ascii="Marianne" w:hAnsi="Marianne" w:cs="Times New Roman"/>
                <w:sz w:val="20"/>
                <w:szCs w:val="20"/>
              </w:rPr>
              <w:t>L’utilisation de matériaux adaptés et la conception de la rampe garantissent la conservation de la potabilité de l’eau (aspects biologiques, chimiques et gustatives).</w:t>
            </w:r>
          </w:p>
          <w:p w:rsidR="002A45B1" w:rsidRPr="00C606FA" w:rsidRDefault="002A45B1" w:rsidP="004360C1">
            <w:pPr>
              <w:ind w:right="34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2A45B1" w:rsidRPr="0083320B" w:rsidRDefault="002A45B1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320B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83320B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57" w:type="dxa"/>
          </w:tcPr>
          <w:p w:rsidR="002A45B1" w:rsidRPr="00655023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BB2A3D" w:rsidRPr="00655023" w:rsidTr="00BB2A3D">
        <w:tc>
          <w:tcPr>
            <w:tcW w:w="5244" w:type="dxa"/>
          </w:tcPr>
          <w:p w:rsidR="00BB2A3D" w:rsidRPr="00DC56C0" w:rsidRDefault="00BB2A3D" w:rsidP="00BB2A3D">
            <w:pPr>
              <w:ind w:right="34"/>
              <w:jc w:val="both"/>
              <w:rPr>
                <w:rFonts w:ascii="Marianne" w:hAnsi="Marianne" w:cs="Times New Roman"/>
                <w:color w:val="000000" w:themeColor="text1"/>
                <w:sz w:val="20"/>
                <w:szCs w:val="20"/>
              </w:rPr>
            </w:pPr>
            <w:r w:rsidRPr="00DC56C0">
              <w:rPr>
                <w:rFonts w:ascii="Marianne" w:hAnsi="Marianne"/>
                <w:color w:val="000000" w:themeColor="text1"/>
                <w:sz w:val="20"/>
                <w:szCs w:val="20"/>
              </w:rPr>
              <w:t>L’utilisation opérationnelle impose à la rampe à eau les qualités suivantes :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DC56C0">
              <w:rPr>
                <w:rFonts w:ascii="Marianne" w:hAnsi="Marianne"/>
                <w:sz w:val="20"/>
              </w:rPr>
              <w:t>Robustesse et résistance à la corrosion</w:t>
            </w:r>
            <w:r w:rsidRPr="00DC56C0">
              <w:rPr>
                <w:rFonts w:ascii="Calibri" w:hAnsi="Calibri" w:cs="Calibri"/>
                <w:sz w:val="20"/>
              </w:rPr>
              <w:t> </w:t>
            </w:r>
            <w:r w:rsidRPr="00DC56C0">
              <w:rPr>
                <w:rFonts w:ascii="Marianne" w:hAnsi="Marianne"/>
                <w:sz w:val="20"/>
              </w:rPr>
              <w:t>;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DC56C0">
              <w:rPr>
                <w:rFonts w:ascii="Marianne" w:hAnsi="Marianne"/>
                <w:sz w:val="20"/>
              </w:rPr>
              <w:t>Rapidité de mise en œuvre</w:t>
            </w:r>
            <w:r w:rsidRPr="00DC56C0">
              <w:rPr>
                <w:rFonts w:ascii="Calibri" w:hAnsi="Calibri" w:cs="Calibri"/>
                <w:sz w:val="20"/>
              </w:rPr>
              <w:t> </w:t>
            </w:r>
            <w:r w:rsidRPr="00DC56C0">
              <w:rPr>
                <w:rFonts w:ascii="Marianne" w:hAnsi="Marianne"/>
                <w:sz w:val="20"/>
              </w:rPr>
              <w:t>;</w:t>
            </w:r>
          </w:p>
          <w:p w:rsidR="00BB2A3D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34" w:hanging="283"/>
              <w:contextualSpacing w:val="0"/>
              <w:jc w:val="both"/>
              <w:rPr>
                <w:rFonts w:ascii="Marianne" w:hAnsi="Marianne"/>
                <w:sz w:val="20"/>
              </w:rPr>
            </w:pPr>
            <w:r w:rsidRPr="00DC56C0">
              <w:rPr>
                <w:rFonts w:ascii="Marianne" w:hAnsi="Marianne"/>
                <w:sz w:val="20"/>
              </w:rPr>
              <w:t>Maintenance simple et rapide.</w:t>
            </w:r>
          </w:p>
          <w:p w:rsidR="00BB2A3D" w:rsidRDefault="00BB2A3D" w:rsidP="00BB2A3D">
            <w:pPr>
              <w:ind w:right="34"/>
              <w:jc w:val="both"/>
              <w:rPr>
                <w:rFonts w:ascii="Marianne" w:hAnsi="Marianne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BB2A3D" w:rsidRPr="00C606FA" w:rsidRDefault="00BB2A3D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57" w:type="dxa"/>
          </w:tcPr>
          <w:p w:rsidR="00BB2A3D" w:rsidRPr="00655023" w:rsidRDefault="00BB2A3D" w:rsidP="00BB2A3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BB2A3D" w:rsidRPr="00655023" w:rsidTr="00BB2A3D">
        <w:tc>
          <w:tcPr>
            <w:tcW w:w="5244" w:type="dxa"/>
          </w:tcPr>
          <w:p w:rsidR="00BB2A3D" w:rsidRPr="00DC56C0" w:rsidRDefault="00BB2A3D" w:rsidP="00BB2A3D">
            <w:pPr>
              <w:ind w:right="42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DC56C0">
              <w:rPr>
                <w:rFonts w:ascii="Marianne" w:hAnsi="Marianne"/>
                <w:b/>
                <w:szCs w:val="20"/>
                <w:u w:val="single"/>
              </w:rPr>
              <w:t>Conditions climatiques</w:t>
            </w:r>
          </w:p>
          <w:p w:rsidR="00BB2A3D" w:rsidRPr="00DC56C0" w:rsidRDefault="00BB2A3D" w:rsidP="00BB2A3D">
            <w:pPr>
              <w:autoSpaceDE w:val="0"/>
              <w:autoSpaceDN w:val="0"/>
              <w:adjustRightInd w:val="0"/>
              <w:ind w:right="42"/>
              <w:jc w:val="both"/>
              <w:rPr>
                <w:rFonts w:ascii="Marianne" w:hAnsi="Marianne"/>
                <w:sz w:val="20"/>
                <w:szCs w:val="20"/>
              </w:rPr>
            </w:pPr>
            <w:r w:rsidRPr="00DC56C0">
              <w:rPr>
                <w:rFonts w:ascii="Marianne" w:hAnsi="Marianne"/>
                <w:sz w:val="20"/>
                <w:szCs w:val="20"/>
              </w:rPr>
              <w:t>Le matériel fonctionne en extérieur à des altitudes allant de 0 à 2000 mètres.</w:t>
            </w:r>
          </w:p>
          <w:p w:rsidR="00BB2A3D" w:rsidRPr="00DC56C0" w:rsidRDefault="00BB2A3D" w:rsidP="00BB2A3D">
            <w:pPr>
              <w:ind w:right="42"/>
              <w:jc w:val="both"/>
              <w:rPr>
                <w:rFonts w:ascii="Marianne" w:hAnsi="Marianne"/>
                <w:sz w:val="20"/>
                <w:szCs w:val="20"/>
              </w:rPr>
            </w:pPr>
            <w:r w:rsidRPr="00DC56C0">
              <w:rPr>
                <w:rFonts w:ascii="Marianne" w:hAnsi="Marianne"/>
                <w:sz w:val="20"/>
                <w:szCs w:val="20"/>
              </w:rPr>
              <w:t>La rampe est utilisée et stockée dans des conditions climatiques extrêmes répertoriées dans l’accord de normalisation STANAG 4370 de l’OTAN, dans les catégories A1, B2 et C1.</w:t>
            </w:r>
          </w:p>
          <w:p w:rsidR="00BB2A3D" w:rsidRPr="00C606FA" w:rsidRDefault="00BB2A3D" w:rsidP="00BB2A3D">
            <w:pPr>
              <w:ind w:right="42"/>
              <w:jc w:val="both"/>
              <w:rPr>
                <w:rFonts w:ascii="Marianne" w:hAnsi="Marianne" w:cs="Times New Roman"/>
                <w:sz w:val="20"/>
                <w:szCs w:val="20"/>
              </w:rPr>
            </w:pPr>
          </w:p>
        </w:tc>
        <w:tc>
          <w:tcPr>
            <w:tcW w:w="1562" w:type="dxa"/>
            <w:vAlign w:val="center"/>
          </w:tcPr>
          <w:p w:rsidR="00BB2A3D" w:rsidRPr="00C606FA" w:rsidRDefault="00BB2A3D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57" w:type="dxa"/>
          </w:tcPr>
          <w:p w:rsidR="00BB2A3D" w:rsidRPr="00655023" w:rsidRDefault="00BB2A3D" w:rsidP="00BB2A3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  <w:tr w:rsidR="00BB2A3D" w:rsidRPr="00655023" w:rsidTr="00BB2A3D">
        <w:tc>
          <w:tcPr>
            <w:tcW w:w="5244" w:type="dxa"/>
          </w:tcPr>
          <w:p w:rsidR="00BB2A3D" w:rsidRPr="00C606FA" w:rsidRDefault="00BB2A3D" w:rsidP="00BB2A3D">
            <w:pPr>
              <w:ind w:right="42"/>
              <w:jc w:val="both"/>
              <w:rPr>
                <w:rFonts w:ascii="Marianne" w:hAnsi="Marianne" w:cs="Times New Roman"/>
                <w:sz w:val="20"/>
                <w:szCs w:val="20"/>
              </w:rPr>
            </w:pPr>
            <w:r w:rsidRPr="004360C1">
              <w:rPr>
                <w:rFonts w:ascii="Marianne" w:hAnsi="Marianne"/>
                <w:color w:val="000000" w:themeColor="text1"/>
                <w:sz w:val="20"/>
              </w:rPr>
              <w:t>'Le matériel fonctionne en extérieur à des altitudes allant de 0 à 2000 mètres.</w:t>
            </w:r>
          </w:p>
        </w:tc>
        <w:tc>
          <w:tcPr>
            <w:tcW w:w="1562" w:type="dxa"/>
            <w:vAlign w:val="center"/>
          </w:tcPr>
          <w:p w:rsidR="00BB2A3D" w:rsidRPr="00C606FA" w:rsidRDefault="00BB2A3D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606FA">
              <w:rPr>
                <w:rFonts w:ascii="Arial" w:hAnsi="Arial" w:cs="Arial"/>
                <w:sz w:val="20"/>
                <w:szCs w:val="20"/>
              </w:rPr>
              <w:t xml:space="preserve">À confirmer </w:t>
            </w:r>
            <w:r w:rsidRPr="00C606FA">
              <w:rPr>
                <w:rFonts w:ascii="Arial" w:hAnsi="Arial" w:cs="Arial"/>
                <w:sz w:val="20"/>
                <w:szCs w:val="20"/>
              </w:rPr>
              <w:br/>
              <w:t>et à justifier</w:t>
            </w:r>
          </w:p>
        </w:tc>
        <w:tc>
          <w:tcPr>
            <w:tcW w:w="8357" w:type="dxa"/>
          </w:tcPr>
          <w:p w:rsidR="00BB2A3D" w:rsidRPr="00655023" w:rsidRDefault="00BB2A3D" w:rsidP="00BB2A3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18"/>
                <w:szCs w:val="20"/>
              </w:rPr>
            </w:pPr>
          </w:p>
        </w:tc>
      </w:tr>
    </w:tbl>
    <w:p w:rsidR="00F75918" w:rsidRDefault="009F1388" w:rsidP="00655023">
      <w:r>
        <w:br w:type="page"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128"/>
        <w:gridCol w:w="1562"/>
        <w:gridCol w:w="8740"/>
        <w:gridCol w:w="11"/>
      </w:tblGrid>
      <w:tr w:rsidR="00F75918" w:rsidRPr="00BB2A3D" w:rsidTr="00BB2A3D">
        <w:trPr>
          <w:gridAfter w:val="1"/>
          <w:wAfter w:w="11" w:type="dxa"/>
          <w:trHeight w:val="591"/>
        </w:trPr>
        <w:tc>
          <w:tcPr>
            <w:tcW w:w="5161" w:type="dxa"/>
            <w:vAlign w:val="center"/>
          </w:tcPr>
          <w:p w:rsidR="00F75918" w:rsidRPr="00BB2A3D" w:rsidRDefault="00F75918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lastRenderedPageBreak/>
              <w:t xml:space="preserve">EXIGENCES </w:t>
            </w:r>
            <w:r w:rsidR="00062714" w:rsidRPr="00BB2A3D">
              <w:rPr>
                <w:rFonts w:ascii="Marianne" w:hAnsi="Marianne" w:cs="Arial"/>
                <w:b/>
                <w:i/>
                <w:sz w:val="24"/>
                <w:szCs w:val="24"/>
              </w:rPr>
              <w:t>SOUHAITABLES</w:t>
            </w:r>
          </w:p>
        </w:tc>
        <w:tc>
          <w:tcPr>
            <w:tcW w:w="1450" w:type="dxa"/>
            <w:vAlign w:val="center"/>
          </w:tcPr>
          <w:p w:rsidR="00F75918" w:rsidRPr="00BB2A3D" w:rsidRDefault="00F75918" w:rsidP="00BB2A3D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Réponses demandées</w:t>
            </w:r>
          </w:p>
        </w:tc>
        <w:tc>
          <w:tcPr>
            <w:tcW w:w="8819" w:type="dxa"/>
            <w:vAlign w:val="center"/>
          </w:tcPr>
          <w:p w:rsidR="00F75918" w:rsidRPr="00BB2A3D" w:rsidRDefault="005A7102" w:rsidP="00BB2A3D">
            <w:pPr>
              <w:autoSpaceDE w:val="0"/>
              <w:autoSpaceDN w:val="0"/>
              <w:adjustRightInd w:val="0"/>
              <w:spacing w:before="24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RÉPONSES</w:t>
            </w:r>
          </w:p>
        </w:tc>
      </w:tr>
      <w:tr w:rsidR="00F75918" w:rsidRPr="00BB2A3D" w:rsidTr="00BB2A3D">
        <w:trPr>
          <w:trHeight w:val="70"/>
        </w:trPr>
        <w:tc>
          <w:tcPr>
            <w:tcW w:w="15441" w:type="dxa"/>
            <w:gridSpan w:val="4"/>
            <w:vAlign w:val="center"/>
          </w:tcPr>
          <w:p w:rsidR="00062714" w:rsidRPr="00BB2A3D" w:rsidRDefault="00C04747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Marianne" w:hAnsi="Marianne" w:cs="Arial"/>
                <w:b/>
                <w:sz w:val="24"/>
                <w:szCs w:val="24"/>
              </w:rPr>
            </w:pPr>
            <w:r w:rsidRPr="00BB2A3D">
              <w:rPr>
                <w:rFonts w:ascii="Marianne" w:hAnsi="Marianne" w:cs="Arial"/>
                <w:b/>
                <w:sz w:val="24"/>
                <w:szCs w:val="24"/>
              </w:rPr>
              <w:t>SPÉCIFICATIONS DÉTAILLÉES</w:t>
            </w:r>
          </w:p>
        </w:tc>
      </w:tr>
      <w:tr w:rsidR="002A45B1" w:rsidRPr="004E1EB2" w:rsidTr="002510E5">
        <w:trPr>
          <w:gridAfter w:val="1"/>
          <w:wAfter w:w="11" w:type="dxa"/>
        </w:trPr>
        <w:tc>
          <w:tcPr>
            <w:tcW w:w="5161" w:type="dxa"/>
          </w:tcPr>
          <w:p w:rsidR="00BB2A3D" w:rsidRPr="00DC56C0" w:rsidRDefault="00BB2A3D" w:rsidP="00BB2A3D">
            <w:pPr>
              <w:tabs>
                <w:tab w:val="left" w:pos="9882"/>
              </w:tabs>
              <w:ind w:right="93"/>
              <w:jc w:val="both"/>
              <w:rPr>
                <w:rFonts w:ascii="Marianne" w:hAnsi="Marianne"/>
                <w:b/>
                <w:szCs w:val="20"/>
                <w:u w:val="single"/>
              </w:rPr>
            </w:pPr>
            <w:r w:rsidRPr="00DC56C0">
              <w:rPr>
                <w:rFonts w:ascii="Marianne" w:hAnsi="Marianne"/>
                <w:b/>
                <w:szCs w:val="20"/>
                <w:u w:val="single"/>
              </w:rPr>
              <w:t>Descriptif technique</w:t>
            </w:r>
          </w:p>
          <w:p w:rsidR="00BB2A3D" w:rsidRPr="00DC56C0" w:rsidRDefault="00BB2A3D" w:rsidP="00BB2A3D">
            <w:pPr>
              <w:ind w:right="93"/>
              <w:jc w:val="both"/>
              <w:textAlignment w:val="baseline"/>
              <w:rPr>
                <w:rFonts w:ascii="Marianne" w:eastAsia="Times New Roman" w:hAnsi="Marianne" w:cs="Times New Roman"/>
                <w:sz w:val="20"/>
                <w:szCs w:val="20"/>
                <w:lang w:eastAsia="fr-FR" w:bidi="he-IL"/>
              </w:rPr>
            </w:pPr>
            <w:r w:rsidRPr="00DC56C0">
              <w:rPr>
                <w:rFonts w:ascii="Marianne" w:hAnsi="Marianne" w:cs="Times New Roman"/>
                <w:sz w:val="20"/>
                <w:szCs w:val="20"/>
              </w:rPr>
              <w:t xml:space="preserve">La rampe de distribution </w:t>
            </w:r>
            <w:r w:rsidRPr="00DC56C0">
              <w:rPr>
                <w:rFonts w:ascii="Marianne" w:hAnsi="Marianne"/>
                <w:sz w:val="20"/>
                <w:szCs w:val="20"/>
              </w:rPr>
              <w:t xml:space="preserve">est constituée : 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93" w:hanging="28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>D’un corps central</w:t>
            </w:r>
            <w:r w:rsidRPr="00DC56C0">
              <w:rPr>
                <w:rFonts w:ascii="Calibri" w:hAnsi="Calibri" w:cs="Calibri"/>
                <w:sz w:val="20"/>
                <w:lang w:bidi="he-IL"/>
              </w:rPr>
              <w:t> </w:t>
            </w:r>
            <w:r w:rsidRPr="00DC56C0">
              <w:rPr>
                <w:rFonts w:ascii="Marianne" w:hAnsi="Marianne"/>
                <w:sz w:val="20"/>
                <w:lang w:bidi="he-IL"/>
              </w:rPr>
              <w:t>;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93" w:hanging="28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>De quatre pieds démontables ;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93" w:hanging="28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>De 10 robinets, disposés de part et d'autre du corps central (5 par côté), avec vanne à boisseau sphérique ¼ de tour</w:t>
            </w:r>
            <w:r>
              <w:rPr>
                <w:rFonts w:ascii="Marianne" w:hAnsi="Marianne"/>
                <w:sz w:val="20"/>
                <w:lang w:bidi="he-IL"/>
              </w:rPr>
              <w:t xml:space="preserve">, une poignée </w:t>
            </w:r>
            <w:r w:rsidRPr="00DC56C0">
              <w:rPr>
                <w:rFonts w:ascii="Marianne" w:hAnsi="Marianne"/>
                <w:sz w:val="20"/>
                <w:lang w:bidi="he-IL"/>
              </w:rPr>
              <w:t>de coloris bleu</w:t>
            </w:r>
            <w:r>
              <w:rPr>
                <w:rFonts w:ascii="Marianne" w:hAnsi="Marianne"/>
                <w:sz w:val="20"/>
                <w:lang w:bidi="he-IL"/>
              </w:rPr>
              <w:t xml:space="preserve"> et</w:t>
            </w:r>
            <w:r w:rsidRPr="00DC56C0">
              <w:rPr>
                <w:rFonts w:ascii="Marianne" w:hAnsi="Marianne"/>
                <w:sz w:val="20"/>
                <w:lang w:bidi="he-IL"/>
              </w:rPr>
              <w:t xml:space="preserve"> équipés de brises jet ¾ solidaires des robinets</w:t>
            </w:r>
            <w:r w:rsidRPr="00DC56C0">
              <w:rPr>
                <w:rFonts w:ascii="Calibri" w:hAnsi="Calibri" w:cs="Calibri"/>
                <w:sz w:val="20"/>
                <w:lang w:bidi="he-IL"/>
              </w:rPr>
              <w:t> </w:t>
            </w:r>
            <w:r w:rsidRPr="00DC56C0">
              <w:rPr>
                <w:rFonts w:ascii="Marianne" w:hAnsi="Marianne"/>
                <w:sz w:val="20"/>
                <w:lang w:bidi="he-IL"/>
              </w:rPr>
              <w:t>;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93" w:hanging="28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 xml:space="preserve">De 2 vannes à boisseau sphérique ¼ de tour </w:t>
            </w:r>
            <w:r>
              <w:rPr>
                <w:rFonts w:ascii="Marianne" w:hAnsi="Marianne"/>
                <w:sz w:val="20"/>
                <w:lang w:bidi="he-IL"/>
              </w:rPr>
              <w:t xml:space="preserve">avec poignée </w:t>
            </w:r>
            <w:r w:rsidRPr="00DC56C0">
              <w:rPr>
                <w:rFonts w:ascii="Marianne" w:hAnsi="Marianne"/>
                <w:sz w:val="20"/>
                <w:lang w:bidi="he-IL"/>
              </w:rPr>
              <w:t>de coloris bleu, équipées de demi-raccords symétriques avec verrou DN 40 munis de bouchons imperdables. Elles sont disposées à chacune des extrémités du corps central ;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93" w:hanging="28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>D’une clé de manœuvre dite «</w:t>
            </w:r>
            <w:r w:rsidRPr="00DC56C0">
              <w:rPr>
                <w:rFonts w:ascii="Calibri" w:hAnsi="Calibri" w:cs="Calibri"/>
                <w:sz w:val="20"/>
                <w:lang w:bidi="he-IL"/>
              </w:rPr>
              <w:t> </w:t>
            </w:r>
            <w:proofErr w:type="spellStart"/>
            <w:r w:rsidRPr="00DC56C0">
              <w:rPr>
                <w:rFonts w:ascii="Marianne" w:hAnsi="Marianne"/>
                <w:sz w:val="20"/>
                <w:lang w:bidi="he-IL"/>
              </w:rPr>
              <w:t>tricoise</w:t>
            </w:r>
            <w:proofErr w:type="spellEnd"/>
            <w:r w:rsidRPr="00DC56C0">
              <w:rPr>
                <w:rFonts w:ascii="Calibri" w:hAnsi="Calibri" w:cs="Calibri"/>
                <w:sz w:val="20"/>
                <w:lang w:bidi="he-IL"/>
              </w:rPr>
              <w:t> </w:t>
            </w:r>
            <w:r w:rsidRPr="00DC56C0">
              <w:rPr>
                <w:rFonts w:ascii="Marianne" w:hAnsi="Marianne"/>
                <w:sz w:val="20"/>
                <w:lang w:bidi="he-IL"/>
              </w:rPr>
              <w:t>» universelle</w:t>
            </w:r>
            <w:r w:rsidRPr="00DC56C0">
              <w:rPr>
                <w:rFonts w:ascii="Calibri" w:hAnsi="Calibri" w:cs="Calibri"/>
                <w:sz w:val="20"/>
                <w:lang w:bidi="he-IL"/>
              </w:rPr>
              <w:t> </w:t>
            </w:r>
            <w:r w:rsidRPr="00DC56C0">
              <w:rPr>
                <w:rFonts w:ascii="Marianne" w:hAnsi="Marianne"/>
                <w:sz w:val="20"/>
                <w:lang w:bidi="he-IL"/>
              </w:rPr>
              <w:t>;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93" w:hanging="28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 xml:space="preserve">D’un tuyau semi rigide de coloris bleu, équipé de demi-raccords symétriques avec verrou DN 40, avec bouchons imperdables et de longueur </w:t>
            </w:r>
            <w:r>
              <w:rPr>
                <w:rFonts w:ascii="Marianne" w:hAnsi="Marianne"/>
                <w:sz w:val="20"/>
                <w:lang w:bidi="he-IL"/>
              </w:rPr>
              <w:t>50 cm</w:t>
            </w:r>
            <w:r w:rsidRPr="00DC56C0">
              <w:rPr>
                <w:rFonts w:ascii="Marianne" w:hAnsi="Marianne"/>
                <w:sz w:val="20"/>
                <w:lang w:bidi="he-IL"/>
              </w:rPr>
              <w:t xml:space="preserve"> ;</w:t>
            </w:r>
          </w:p>
          <w:p w:rsidR="00BB2A3D" w:rsidRPr="00DC56C0" w:rsidRDefault="00BB2A3D" w:rsidP="00BB2A3D">
            <w:pPr>
              <w:pStyle w:val="Paragraphedeliste"/>
              <w:numPr>
                <w:ilvl w:val="0"/>
                <w:numId w:val="3"/>
              </w:numPr>
              <w:ind w:left="447" w:right="93" w:hanging="28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 xml:space="preserve">D’un tuyau souple de coloris bleu, équipé de demi-raccords symétriques DN 40 avec verrou, avec des bouchons imperdables et de longueur 10 </w:t>
            </w:r>
            <w:r>
              <w:rPr>
                <w:rFonts w:ascii="Marianne" w:hAnsi="Marianne"/>
                <w:sz w:val="20"/>
                <w:lang w:bidi="he-IL"/>
              </w:rPr>
              <w:t>mètres</w:t>
            </w:r>
            <w:r w:rsidRPr="00DC56C0">
              <w:rPr>
                <w:rFonts w:ascii="Calibri" w:hAnsi="Calibri" w:cs="Calibri"/>
                <w:sz w:val="20"/>
                <w:lang w:bidi="he-IL"/>
              </w:rPr>
              <w:t> </w:t>
            </w:r>
            <w:r w:rsidRPr="00DC56C0">
              <w:rPr>
                <w:rFonts w:ascii="Marianne" w:hAnsi="Marianne"/>
                <w:sz w:val="20"/>
                <w:lang w:bidi="he-IL"/>
              </w:rPr>
              <w:t>;</w:t>
            </w:r>
          </w:p>
          <w:p w:rsidR="00BB2A3D" w:rsidRPr="00DC56C0" w:rsidRDefault="00BB2A3D" w:rsidP="00BB2A3D">
            <w:pPr>
              <w:pStyle w:val="Paragraphedeliste"/>
              <w:ind w:left="447" w:right="93"/>
              <w:jc w:val="both"/>
              <w:textAlignment w:val="baseline"/>
              <w:rPr>
                <w:rFonts w:ascii="Marianne" w:hAnsi="Marianne"/>
                <w:sz w:val="20"/>
                <w:lang w:bidi="he-IL"/>
              </w:rPr>
            </w:pPr>
            <w:r w:rsidRPr="00DC56C0">
              <w:rPr>
                <w:rFonts w:ascii="Marianne" w:hAnsi="Marianne"/>
                <w:sz w:val="20"/>
                <w:lang w:bidi="he-IL"/>
              </w:rPr>
              <w:t>Nota</w:t>
            </w:r>
            <w:r w:rsidRPr="00DC56C0">
              <w:rPr>
                <w:rFonts w:ascii="Calibri" w:hAnsi="Calibri" w:cs="Calibri"/>
                <w:sz w:val="20"/>
                <w:lang w:bidi="he-IL"/>
              </w:rPr>
              <w:t> </w:t>
            </w:r>
            <w:r w:rsidRPr="00DC56C0">
              <w:rPr>
                <w:rFonts w:ascii="Marianne" w:hAnsi="Marianne"/>
                <w:sz w:val="20"/>
                <w:lang w:bidi="he-IL"/>
              </w:rPr>
              <w:t>: si les tuyaux sont emballés, les emballages sont de coloris bleu.</w:t>
            </w:r>
          </w:p>
          <w:p w:rsidR="004360C1" w:rsidRPr="00CA67FE" w:rsidRDefault="004360C1" w:rsidP="004360C1">
            <w:pPr>
              <w:spacing w:line="240" w:lineRule="exact"/>
              <w:ind w:left="774" w:right="567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50" w:type="dxa"/>
            <w:vAlign w:val="center"/>
          </w:tcPr>
          <w:p w:rsidR="002A45B1" w:rsidRPr="004E1EB2" w:rsidRDefault="00BD2B3C" w:rsidP="00655023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819" w:type="dxa"/>
          </w:tcPr>
          <w:p w:rsidR="002A45B1" w:rsidRPr="004E1EB2" w:rsidRDefault="002A45B1" w:rsidP="00655023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360C1" w:rsidRPr="004E1EB2" w:rsidTr="002510E5">
        <w:trPr>
          <w:gridAfter w:val="1"/>
          <w:wAfter w:w="11" w:type="dxa"/>
        </w:trPr>
        <w:tc>
          <w:tcPr>
            <w:tcW w:w="5161" w:type="dxa"/>
          </w:tcPr>
          <w:p w:rsidR="00BB2A3D" w:rsidRPr="00DC56C0" w:rsidRDefault="00BB2A3D" w:rsidP="00BB2A3D">
            <w:pPr>
              <w:ind w:right="84"/>
              <w:jc w:val="both"/>
              <w:textAlignment w:val="baseline"/>
              <w:rPr>
                <w:rFonts w:ascii="Marianne" w:hAnsi="Marianne"/>
                <w:sz w:val="20"/>
                <w:szCs w:val="20"/>
                <w:lang w:bidi="he-IL"/>
              </w:rPr>
            </w:pPr>
            <w:r w:rsidRPr="00DC56C0">
              <w:rPr>
                <w:rFonts w:ascii="Marianne" w:hAnsi="Marianne" w:cs="Times New Roman"/>
                <w:sz w:val="20"/>
                <w:szCs w:val="20"/>
              </w:rPr>
              <w:lastRenderedPageBreak/>
              <w:t>Les rampes peuvent être assemblées par 2 ou plus au moyen du tuyau semi rigide</w:t>
            </w:r>
            <w:r>
              <w:rPr>
                <w:rFonts w:ascii="Marianne" w:hAnsi="Marianne" w:cs="Times New Roman"/>
                <w:sz w:val="20"/>
                <w:szCs w:val="20"/>
              </w:rPr>
              <w:t xml:space="preserve"> de connexion inter-rampe de 50 cm.</w:t>
            </w:r>
          </w:p>
          <w:p w:rsidR="004360C1" w:rsidRDefault="004360C1" w:rsidP="00BB2A3D">
            <w:pPr>
              <w:ind w:right="8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4360C1" w:rsidRPr="004E1EB2" w:rsidRDefault="004360C1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819" w:type="dxa"/>
          </w:tcPr>
          <w:p w:rsidR="004360C1" w:rsidRPr="004E1EB2" w:rsidRDefault="004360C1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510E5" w:rsidRPr="004E1EB2" w:rsidTr="002510E5">
        <w:trPr>
          <w:gridAfter w:val="1"/>
          <w:wAfter w:w="11" w:type="dxa"/>
        </w:trPr>
        <w:tc>
          <w:tcPr>
            <w:tcW w:w="5161" w:type="dxa"/>
          </w:tcPr>
          <w:p w:rsidR="00BB2A3D" w:rsidRPr="00DC56C0" w:rsidRDefault="00BB2A3D" w:rsidP="00BB2A3D">
            <w:pPr>
              <w:ind w:right="84"/>
              <w:jc w:val="both"/>
              <w:textAlignment w:val="baseline"/>
              <w:rPr>
                <w:rFonts w:ascii="Marianne" w:hAnsi="Marianne"/>
                <w:sz w:val="20"/>
                <w:szCs w:val="20"/>
                <w:u w:val="single"/>
              </w:rPr>
            </w:pPr>
            <w:r w:rsidRPr="00DC56C0">
              <w:rPr>
                <w:rFonts w:ascii="Marianne" w:hAnsi="Marianne"/>
                <w:sz w:val="20"/>
                <w:szCs w:val="20"/>
                <w:u w:val="single"/>
              </w:rPr>
              <w:t>Coloris</w:t>
            </w:r>
            <w:r w:rsidRPr="00DC56C0">
              <w:rPr>
                <w:rFonts w:ascii="Calibri" w:hAnsi="Calibri" w:cs="Calibri"/>
                <w:sz w:val="20"/>
                <w:szCs w:val="20"/>
                <w:u w:val="single"/>
              </w:rPr>
              <w:t> </w:t>
            </w:r>
            <w:r w:rsidRPr="00DC56C0">
              <w:rPr>
                <w:rFonts w:ascii="Marianne" w:hAnsi="Marianne"/>
                <w:sz w:val="20"/>
                <w:szCs w:val="20"/>
                <w:u w:val="single"/>
              </w:rPr>
              <w:t>:</w:t>
            </w:r>
            <w:r w:rsidRPr="00DC56C0">
              <w:rPr>
                <w:rFonts w:ascii="Marianne" w:hAnsi="Marianne"/>
                <w:sz w:val="20"/>
                <w:szCs w:val="20"/>
              </w:rPr>
              <w:t xml:space="preserve"> Sable/Beige.</w:t>
            </w:r>
          </w:p>
          <w:p w:rsidR="00CA67FE" w:rsidRPr="00C04747" w:rsidRDefault="00CA67FE" w:rsidP="00BB2A3D">
            <w:pPr>
              <w:ind w:right="84"/>
              <w:jc w:val="both"/>
              <w:rPr>
                <w:rFonts w:ascii="Marianne" w:hAnsi="Marianne" w:cs="Times New Roman"/>
                <w:sz w:val="20"/>
              </w:rPr>
            </w:pPr>
          </w:p>
        </w:tc>
        <w:tc>
          <w:tcPr>
            <w:tcW w:w="1450" w:type="dxa"/>
            <w:vAlign w:val="center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819" w:type="dxa"/>
          </w:tcPr>
          <w:p w:rsidR="002510E5" w:rsidRPr="004E1EB2" w:rsidRDefault="002510E5" w:rsidP="002510E5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2A3D" w:rsidRPr="004E1EB2" w:rsidTr="002510E5">
        <w:trPr>
          <w:gridAfter w:val="1"/>
          <w:wAfter w:w="11" w:type="dxa"/>
        </w:trPr>
        <w:tc>
          <w:tcPr>
            <w:tcW w:w="5161" w:type="dxa"/>
          </w:tcPr>
          <w:p w:rsidR="00BB2A3D" w:rsidRPr="00DC56C0" w:rsidRDefault="00BB2A3D" w:rsidP="00BB2A3D">
            <w:pPr>
              <w:ind w:right="84"/>
              <w:jc w:val="both"/>
              <w:rPr>
                <w:rFonts w:ascii="Marianne" w:hAnsi="Marianne"/>
                <w:sz w:val="20"/>
                <w:szCs w:val="20"/>
              </w:rPr>
            </w:pPr>
            <w:r w:rsidRPr="00DC56C0">
              <w:rPr>
                <w:rFonts w:ascii="Marianne" w:hAnsi="Marianne"/>
                <w:sz w:val="20"/>
                <w:szCs w:val="20"/>
              </w:rPr>
              <w:t>La durée de vie de la rampe à eau est de 10 ans minimum.</w:t>
            </w:r>
          </w:p>
          <w:p w:rsidR="00BB2A3D" w:rsidRPr="00DC56C0" w:rsidRDefault="00BB2A3D" w:rsidP="00BB2A3D">
            <w:pPr>
              <w:ind w:right="84"/>
              <w:jc w:val="both"/>
              <w:textAlignment w:val="baseline"/>
              <w:rPr>
                <w:rFonts w:ascii="Marianne" w:hAnsi="Marianne"/>
                <w:sz w:val="20"/>
                <w:szCs w:val="20"/>
                <w:u w:val="single"/>
              </w:rPr>
            </w:pPr>
          </w:p>
        </w:tc>
        <w:tc>
          <w:tcPr>
            <w:tcW w:w="1450" w:type="dxa"/>
            <w:vAlign w:val="center"/>
          </w:tcPr>
          <w:p w:rsidR="00BB2A3D" w:rsidRPr="004E1EB2" w:rsidRDefault="00BB2A3D" w:rsidP="00BB2A3D">
            <w:pPr>
              <w:autoSpaceDE w:val="0"/>
              <w:autoSpaceDN w:val="0"/>
              <w:adjustRightInd w:val="0"/>
              <w:spacing w:before="120" w:after="12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E1EB2">
              <w:rPr>
                <w:rFonts w:ascii="Arial" w:hAnsi="Arial" w:cs="Arial"/>
                <w:sz w:val="20"/>
                <w:szCs w:val="20"/>
              </w:rPr>
              <w:t>Préciser la solution proposée</w:t>
            </w:r>
          </w:p>
        </w:tc>
        <w:tc>
          <w:tcPr>
            <w:tcW w:w="8819" w:type="dxa"/>
          </w:tcPr>
          <w:p w:rsidR="00BB2A3D" w:rsidRPr="004E1EB2" w:rsidRDefault="00BB2A3D" w:rsidP="00BB2A3D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2E700F" w:rsidRPr="002E700F" w:rsidRDefault="002E700F" w:rsidP="002E700F"/>
    <w:p w:rsidR="00900E29" w:rsidRPr="004E1EB2" w:rsidRDefault="00AF58C9" w:rsidP="00655023">
      <w:pPr>
        <w:autoSpaceDE w:val="0"/>
        <w:autoSpaceDN w:val="0"/>
        <w:adjustRightInd w:val="0"/>
        <w:spacing w:before="120"/>
        <w:ind w:left="567" w:hanging="567"/>
        <w:jc w:val="both"/>
        <w:rPr>
          <w:rFonts w:ascii="Arial" w:hAnsi="Arial" w:cs="Arial"/>
          <w:b/>
        </w:rPr>
      </w:pPr>
      <w:r w:rsidRPr="004E1EB2">
        <w:rPr>
          <w:rFonts w:ascii="Arial" w:hAnsi="Arial" w:cs="Arial"/>
          <w:b/>
          <w:u w:val="single"/>
        </w:rPr>
        <w:t>NB </w:t>
      </w:r>
      <w:r w:rsidRPr="004E1EB2">
        <w:rPr>
          <w:rFonts w:ascii="Arial" w:hAnsi="Arial" w:cs="Arial"/>
          <w:b/>
        </w:rPr>
        <w:t xml:space="preserve">: </w:t>
      </w:r>
      <w:r w:rsidR="00D86A62" w:rsidRPr="004E1EB2">
        <w:rPr>
          <w:rFonts w:ascii="Arial" w:hAnsi="Arial" w:cs="Arial"/>
          <w:b/>
        </w:rPr>
        <w:t>Lorsque le cadre de réponse</w:t>
      </w:r>
      <w:r w:rsidR="00900E29" w:rsidRPr="004E1EB2">
        <w:rPr>
          <w:rFonts w:ascii="Arial" w:hAnsi="Arial" w:cs="Arial"/>
          <w:b/>
        </w:rPr>
        <w:t xml:space="preserve"> technique n’apporte aucun élément de réponse relati</w:t>
      </w:r>
      <w:r w:rsidR="00E513D6" w:rsidRPr="004E1EB2">
        <w:rPr>
          <w:rFonts w:ascii="Arial" w:hAnsi="Arial" w:cs="Arial"/>
          <w:b/>
        </w:rPr>
        <w:t>f à une spécification d</w:t>
      </w:r>
      <w:r w:rsidR="006F1C80" w:rsidRPr="004E1EB2">
        <w:rPr>
          <w:rFonts w:ascii="Arial" w:hAnsi="Arial" w:cs="Arial"/>
          <w:b/>
        </w:rPr>
        <w:t>e la NTIM</w:t>
      </w:r>
      <w:r w:rsidR="00900E29" w:rsidRPr="004E1EB2">
        <w:rPr>
          <w:rFonts w:ascii="Arial" w:hAnsi="Arial" w:cs="Arial"/>
          <w:b/>
        </w:rPr>
        <w:t>, cette spécification est considérée comme non satisfait.</w:t>
      </w:r>
    </w:p>
    <w:sectPr w:rsidR="00900E29" w:rsidRPr="004E1EB2" w:rsidSect="00666A82">
      <w:headerReference w:type="default" r:id="rId11"/>
      <w:footerReference w:type="default" r:id="rId12"/>
      <w:pgSz w:w="16838" w:h="11906" w:orient="landscape"/>
      <w:pgMar w:top="1135" w:right="53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652D0" w:rsidRDefault="001652D0" w:rsidP="00B66CE6">
      <w:r>
        <w:separator/>
      </w:r>
    </w:p>
  </w:endnote>
  <w:endnote w:type="continuationSeparator" w:id="0">
    <w:p w:rsidR="001652D0" w:rsidRDefault="001652D0" w:rsidP="00B66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16"/>
        <w:szCs w:val="16"/>
      </w:rPr>
      <w:id w:val="-932047405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6"/>
            <w:szCs w:val="16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AB54E0" w:rsidRPr="00655023" w:rsidRDefault="00AB54E0">
            <w:pPr>
              <w:pStyle w:val="Pieddepag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655023">
              <w:rPr>
                <w:rFonts w:ascii="Arial" w:hAnsi="Arial" w:cs="Arial"/>
                <w:sz w:val="16"/>
                <w:szCs w:val="16"/>
              </w:rPr>
              <w:t xml:space="preserve">Page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PAGE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E550A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  <w:r w:rsidRPr="00655023">
              <w:rPr>
                <w:rFonts w:ascii="Arial" w:hAnsi="Arial" w:cs="Arial"/>
                <w:sz w:val="16"/>
                <w:szCs w:val="16"/>
              </w:rPr>
              <w:t xml:space="preserve"> sur 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begin"/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instrText>NUMPAGES</w:instrTex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separate"/>
            </w:r>
            <w:r w:rsidR="00AE550A">
              <w:rPr>
                <w:rFonts w:ascii="Arial" w:hAnsi="Arial" w:cs="Arial"/>
                <w:bCs/>
                <w:noProof/>
                <w:sz w:val="16"/>
                <w:szCs w:val="16"/>
              </w:rPr>
              <w:t>5</w:t>
            </w:r>
            <w:r w:rsidRPr="00655023">
              <w:rPr>
                <w:rFonts w:ascii="Arial" w:hAnsi="Arial" w:cs="Arial"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:rsidR="00AB54E0" w:rsidRPr="00655023" w:rsidRDefault="00AB54E0">
    <w:pPr>
      <w:pStyle w:val="Pieddepag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652D0" w:rsidRDefault="001652D0" w:rsidP="00B66CE6">
      <w:r>
        <w:separator/>
      </w:r>
    </w:p>
  </w:footnote>
  <w:footnote w:type="continuationSeparator" w:id="0">
    <w:p w:rsidR="001652D0" w:rsidRDefault="001652D0" w:rsidP="00B66C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54E0" w:rsidRPr="00655023" w:rsidRDefault="00AB54E0" w:rsidP="003F4346">
    <w:pPr>
      <w:pStyle w:val="En-tte"/>
      <w:spacing w:before="120" w:after="120"/>
      <w:jc w:val="center"/>
      <w:rPr>
        <w:rFonts w:ascii="Arial" w:hAnsi="Arial" w:cs="Arial"/>
        <w:b/>
        <w:sz w:val="26"/>
        <w:szCs w:val="26"/>
      </w:rPr>
    </w:pPr>
    <w:r w:rsidRPr="00655023">
      <w:rPr>
        <w:rFonts w:ascii="Arial" w:hAnsi="Arial" w:cs="Arial"/>
        <w:b/>
        <w:sz w:val="26"/>
        <w:szCs w:val="26"/>
      </w:rPr>
      <w:t>DAF_</w:t>
    </w:r>
    <w:r w:rsidR="00FD0BA8">
      <w:rPr>
        <w:rFonts w:ascii="Arial" w:hAnsi="Arial" w:cs="Arial"/>
        <w:b/>
        <w:sz w:val="26"/>
        <w:szCs w:val="26"/>
      </w:rPr>
      <w:t>202</w:t>
    </w:r>
    <w:r w:rsidR="00AE550A">
      <w:rPr>
        <w:rFonts w:ascii="Arial" w:hAnsi="Arial" w:cs="Arial"/>
        <w:b/>
        <w:sz w:val="26"/>
        <w:szCs w:val="26"/>
      </w:rPr>
      <w:t>5_001111</w:t>
    </w:r>
    <w:r w:rsidR="009707B4">
      <w:rPr>
        <w:rFonts w:ascii="Arial" w:hAnsi="Arial" w:cs="Arial"/>
        <w:b/>
        <w:sz w:val="26"/>
        <w:szCs w:val="26"/>
      </w:rPr>
      <w:t xml:space="preserve"> </w:t>
    </w:r>
    <w:r w:rsidRPr="00655023">
      <w:rPr>
        <w:rFonts w:ascii="Arial" w:hAnsi="Arial" w:cs="Arial"/>
        <w:b/>
        <w:sz w:val="26"/>
        <w:szCs w:val="26"/>
      </w:rPr>
      <w:t>- CADRE DE RÉPONSE TECHNIQUE</w:t>
    </w:r>
  </w:p>
  <w:p w:rsidR="00AB54E0" w:rsidRDefault="00AB54E0" w:rsidP="003F4346">
    <w:pPr>
      <w:pStyle w:val="En-tte"/>
      <w:spacing w:before="120" w:after="120"/>
      <w:jc w:val="center"/>
      <w:rPr>
        <w:rFonts w:ascii="Marianne" w:hAnsi="Marianne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094B4E"/>
    <w:multiLevelType w:val="hybridMultilevel"/>
    <w:tmpl w:val="7A185B0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A9D678E"/>
    <w:multiLevelType w:val="hybridMultilevel"/>
    <w:tmpl w:val="FEB63DB6"/>
    <w:lvl w:ilvl="0" w:tplc="77B01270">
      <w:start w:val="1"/>
      <w:numFmt w:val="bullet"/>
      <w:lvlText w:val="-"/>
      <w:lvlJc w:val="left"/>
      <w:pPr>
        <w:ind w:left="1004" w:hanging="360"/>
      </w:pPr>
      <w:rPr>
        <w:rFonts w:ascii="Arial" w:hAnsi="Arial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789C5CA7"/>
    <w:multiLevelType w:val="hybridMultilevel"/>
    <w:tmpl w:val="9D30C4DA"/>
    <w:lvl w:ilvl="0" w:tplc="FBAEF24A">
      <w:start w:val="1"/>
      <w:numFmt w:val="decimal"/>
      <w:pStyle w:val="Titre4"/>
      <w:lvlText w:val="%1.1.1"/>
      <w:lvlJc w:val="left"/>
      <w:pPr>
        <w:ind w:left="106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48" w:hanging="360"/>
      </w:pPr>
    </w:lvl>
    <w:lvl w:ilvl="2" w:tplc="040C001B" w:tentative="1">
      <w:start w:val="1"/>
      <w:numFmt w:val="lowerRoman"/>
      <w:lvlText w:val="%3."/>
      <w:lvlJc w:val="right"/>
      <w:pPr>
        <w:ind w:left="2868" w:hanging="180"/>
      </w:pPr>
    </w:lvl>
    <w:lvl w:ilvl="3" w:tplc="040C000F" w:tentative="1">
      <w:start w:val="1"/>
      <w:numFmt w:val="decimal"/>
      <w:lvlText w:val="%4."/>
      <w:lvlJc w:val="left"/>
      <w:pPr>
        <w:ind w:left="3588" w:hanging="360"/>
      </w:pPr>
    </w:lvl>
    <w:lvl w:ilvl="4" w:tplc="040C0019" w:tentative="1">
      <w:start w:val="1"/>
      <w:numFmt w:val="lowerLetter"/>
      <w:lvlText w:val="%5."/>
      <w:lvlJc w:val="left"/>
      <w:pPr>
        <w:ind w:left="4308" w:hanging="360"/>
      </w:pPr>
    </w:lvl>
    <w:lvl w:ilvl="5" w:tplc="040C001B" w:tentative="1">
      <w:start w:val="1"/>
      <w:numFmt w:val="lowerRoman"/>
      <w:lvlText w:val="%6."/>
      <w:lvlJc w:val="right"/>
      <w:pPr>
        <w:ind w:left="5028" w:hanging="180"/>
      </w:pPr>
    </w:lvl>
    <w:lvl w:ilvl="6" w:tplc="040C000F" w:tentative="1">
      <w:start w:val="1"/>
      <w:numFmt w:val="decimal"/>
      <w:lvlText w:val="%7."/>
      <w:lvlJc w:val="left"/>
      <w:pPr>
        <w:ind w:left="5748" w:hanging="360"/>
      </w:pPr>
    </w:lvl>
    <w:lvl w:ilvl="7" w:tplc="040C0019" w:tentative="1">
      <w:start w:val="1"/>
      <w:numFmt w:val="lowerLetter"/>
      <w:lvlText w:val="%8."/>
      <w:lvlJc w:val="left"/>
      <w:pPr>
        <w:ind w:left="6468" w:hanging="360"/>
      </w:pPr>
    </w:lvl>
    <w:lvl w:ilvl="8" w:tplc="040C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5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6213"/>
    <w:rsid w:val="0000572B"/>
    <w:rsid w:val="0000603E"/>
    <w:rsid w:val="00021524"/>
    <w:rsid w:val="00024EBA"/>
    <w:rsid w:val="00032E9E"/>
    <w:rsid w:val="00036F08"/>
    <w:rsid w:val="000425F8"/>
    <w:rsid w:val="0005130E"/>
    <w:rsid w:val="00052F18"/>
    <w:rsid w:val="00055866"/>
    <w:rsid w:val="00062714"/>
    <w:rsid w:val="000703CC"/>
    <w:rsid w:val="00084819"/>
    <w:rsid w:val="00084EEA"/>
    <w:rsid w:val="000868E6"/>
    <w:rsid w:val="00097009"/>
    <w:rsid w:val="000E4003"/>
    <w:rsid w:val="000F1D85"/>
    <w:rsid w:val="000F3C92"/>
    <w:rsid w:val="000F783F"/>
    <w:rsid w:val="00101038"/>
    <w:rsid w:val="0010331C"/>
    <w:rsid w:val="00124698"/>
    <w:rsid w:val="00133137"/>
    <w:rsid w:val="001500E3"/>
    <w:rsid w:val="001576C4"/>
    <w:rsid w:val="001652D0"/>
    <w:rsid w:val="00172959"/>
    <w:rsid w:val="0017329E"/>
    <w:rsid w:val="00180CDE"/>
    <w:rsid w:val="00184AF5"/>
    <w:rsid w:val="001900D8"/>
    <w:rsid w:val="00193373"/>
    <w:rsid w:val="00197A9B"/>
    <w:rsid w:val="001A2099"/>
    <w:rsid w:val="001A4130"/>
    <w:rsid w:val="001A4F76"/>
    <w:rsid w:val="001A6E58"/>
    <w:rsid w:val="001B614C"/>
    <w:rsid w:val="001C182E"/>
    <w:rsid w:val="001D5CC9"/>
    <w:rsid w:val="001E25C0"/>
    <w:rsid w:val="001E2F7A"/>
    <w:rsid w:val="001F6C85"/>
    <w:rsid w:val="00224362"/>
    <w:rsid w:val="00241E30"/>
    <w:rsid w:val="00244E13"/>
    <w:rsid w:val="002510E5"/>
    <w:rsid w:val="00255BBB"/>
    <w:rsid w:val="00262A52"/>
    <w:rsid w:val="00273F73"/>
    <w:rsid w:val="00274C6B"/>
    <w:rsid w:val="00277E1B"/>
    <w:rsid w:val="0028606D"/>
    <w:rsid w:val="00295583"/>
    <w:rsid w:val="002979F2"/>
    <w:rsid w:val="002A45B1"/>
    <w:rsid w:val="002B271C"/>
    <w:rsid w:val="002B3568"/>
    <w:rsid w:val="002B4E00"/>
    <w:rsid w:val="002B5915"/>
    <w:rsid w:val="002B7867"/>
    <w:rsid w:val="002D46BB"/>
    <w:rsid w:val="002E434E"/>
    <w:rsid w:val="002E4D30"/>
    <w:rsid w:val="002E51A1"/>
    <w:rsid w:val="002E700F"/>
    <w:rsid w:val="002E7A0D"/>
    <w:rsid w:val="002F1091"/>
    <w:rsid w:val="002F5200"/>
    <w:rsid w:val="003167F7"/>
    <w:rsid w:val="00336773"/>
    <w:rsid w:val="00341555"/>
    <w:rsid w:val="00352C1B"/>
    <w:rsid w:val="0035409A"/>
    <w:rsid w:val="003554E2"/>
    <w:rsid w:val="0036196A"/>
    <w:rsid w:val="00362269"/>
    <w:rsid w:val="00381248"/>
    <w:rsid w:val="00382CDF"/>
    <w:rsid w:val="0038424B"/>
    <w:rsid w:val="00387F4F"/>
    <w:rsid w:val="003A2CF8"/>
    <w:rsid w:val="003B3FA3"/>
    <w:rsid w:val="003C664C"/>
    <w:rsid w:val="003D77B3"/>
    <w:rsid w:val="003E0F93"/>
    <w:rsid w:val="003E368F"/>
    <w:rsid w:val="003F2F0E"/>
    <w:rsid w:val="003F4346"/>
    <w:rsid w:val="004020CF"/>
    <w:rsid w:val="0040412B"/>
    <w:rsid w:val="00431688"/>
    <w:rsid w:val="004331AE"/>
    <w:rsid w:val="004360C1"/>
    <w:rsid w:val="00442DD6"/>
    <w:rsid w:val="004437CC"/>
    <w:rsid w:val="00443A72"/>
    <w:rsid w:val="004A1524"/>
    <w:rsid w:val="004A2FCB"/>
    <w:rsid w:val="004B6FA6"/>
    <w:rsid w:val="004C1160"/>
    <w:rsid w:val="004C6213"/>
    <w:rsid w:val="004E1EB2"/>
    <w:rsid w:val="004E6D20"/>
    <w:rsid w:val="004E7135"/>
    <w:rsid w:val="004F4A88"/>
    <w:rsid w:val="004F51BE"/>
    <w:rsid w:val="004F6DC1"/>
    <w:rsid w:val="00500B70"/>
    <w:rsid w:val="00501198"/>
    <w:rsid w:val="00503136"/>
    <w:rsid w:val="00524D58"/>
    <w:rsid w:val="005305FF"/>
    <w:rsid w:val="00530EEB"/>
    <w:rsid w:val="0053409D"/>
    <w:rsid w:val="005716BC"/>
    <w:rsid w:val="00576F84"/>
    <w:rsid w:val="0058110B"/>
    <w:rsid w:val="00587966"/>
    <w:rsid w:val="00590012"/>
    <w:rsid w:val="005938D8"/>
    <w:rsid w:val="0059470F"/>
    <w:rsid w:val="005A7102"/>
    <w:rsid w:val="005B3507"/>
    <w:rsid w:val="005B63EB"/>
    <w:rsid w:val="005B72D1"/>
    <w:rsid w:val="005D33A2"/>
    <w:rsid w:val="005E2779"/>
    <w:rsid w:val="005F6227"/>
    <w:rsid w:val="0060665E"/>
    <w:rsid w:val="00620937"/>
    <w:rsid w:val="0062757C"/>
    <w:rsid w:val="00634A9B"/>
    <w:rsid w:val="00637297"/>
    <w:rsid w:val="006403D1"/>
    <w:rsid w:val="00646AEC"/>
    <w:rsid w:val="0065220C"/>
    <w:rsid w:val="0065325A"/>
    <w:rsid w:val="00654999"/>
    <w:rsid w:val="00655023"/>
    <w:rsid w:val="00662E32"/>
    <w:rsid w:val="0066461E"/>
    <w:rsid w:val="00666A82"/>
    <w:rsid w:val="00666C82"/>
    <w:rsid w:val="00675374"/>
    <w:rsid w:val="00692B87"/>
    <w:rsid w:val="006A40D8"/>
    <w:rsid w:val="006A5AF2"/>
    <w:rsid w:val="006B05E0"/>
    <w:rsid w:val="006C01C8"/>
    <w:rsid w:val="006C752C"/>
    <w:rsid w:val="006E0B0C"/>
    <w:rsid w:val="006E77A0"/>
    <w:rsid w:val="006F1C80"/>
    <w:rsid w:val="006F1F04"/>
    <w:rsid w:val="00703FBF"/>
    <w:rsid w:val="007143C2"/>
    <w:rsid w:val="007167DD"/>
    <w:rsid w:val="00723A48"/>
    <w:rsid w:val="00734BD2"/>
    <w:rsid w:val="0074072F"/>
    <w:rsid w:val="00741739"/>
    <w:rsid w:val="00741E20"/>
    <w:rsid w:val="00745A43"/>
    <w:rsid w:val="007679DC"/>
    <w:rsid w:val="007725C2"/>
    <w:rsid w:val="00772F2C"/>
    <w:rsid w:val="007734E7"/>
    <w:rsid w:val="0078000D"/>
    <w:rsid w:val="00782129"/>
    <w:rsid w:val="007A773A"/>
    <w:rsid w:val="007B4895"/>
    <w:rsid w:val="007B4F8D"/>
    <w:rsid w:val="007B7A92"/>
    <w:rsid w:val="007D4A2D"/>
    <w:rsid w:val="007D5BC5"/>
    <w:rsid w:val="007E0D66"/>
    <w:rsid w:val="007E34F4"/>
    <w:rsid w:val="007F300E"/>
    <w:rsid w:val="0083320B"/>
    <w:rsid w:val="00834189"/>
    <w:rsid w:val="0084671F"/>
    <w:rsid w:val="00866755"/>
    <w:rsid w:val="0087750E"/>
    <w:rsid w:val="0088681E"/>
    <w:rsid w:val="008A0958"/>
    <w:rsid w:val="008A549E"/>
    <w:rsid w:val="008B7A8E"/>
    <w:rsid w:val="008F1D9E"/>
    <w:rsid w:val="00900E29"/>
    <w:rsid w:val="009201DE"/>
    <w:rsid w:val="00933F6F"/>
    <w:rsid w:val="009707B4"/>
    <w:rsid w:val="009749F6"/>
    <w:rsid w:val="009778B2"/>
    <w:rsid w:val="009B0223"/>
    <w:rsid w:val="009C1DF4"/>
    <w:rsid w:val="009D2DEA"/>
    <w:rsid w:val="009D5BA8"/>
    <w:rsid w:val="009F1388"/>
    <w:rsid w:val="009F17E1"/>
    <w:rsid w:val="00A03AF4"/>
    <w:rsid w:val="00A21B1C"/>
    <w:rsid w:val="00A32FB9"/>
    <w:rsid w:val="00A4292C"/>
    <w:rsid w:val="00A44F53"/>
    <w:rsid w:val="00A8478D"/>
    <w:rsid w:val="00AA2365"/>
    <w:rsid w:val="00AB54E0"/>
    <w:rsid w:val="00AE550A"/>
    <w:rsid w:val="00AE74AB"/>
    <w:rsid w:val="00AF0EFC"/>
    <w:rsid w:val="00AF3322"/>
    <w:rsid w:val="00AF3E17"/>
    <w:rsid w:val="00AF58C9"/>
    <w:rsid w:val="00B10092"/>
    <w:rsid w:val="00B2189D"/>
    <w:rsid w:val="00B251D1"/>
    <w:rsid w:val="00B26C80"/>
    <w:rsid w:val="00B33357"/>
    <w:rsid w:val="00B34BD0"/>
    <w:rsid w:val="00B449E3"/>
    <w:rsid w:val="00B4578A"/>
    <w:rsid w:val="00B47889"/>
    <w:rsid w:val="00B66CE6"/>
    <w:rsid w:val="00BB278B"/>
    <w:rsid w:val="00BB2A3D"/>
    <w:rsid w:val="00BC3F12"/>
    <w:rsid w:val="00BC6299"/>
    <w:rsid w:val="00BD2B3C"/>
    <w:rsid w:val="00C04747"/>
    <w:rsid w:val="00C12165"/>
    <w:rsid w:val="00C260D4"/>
    <w:rsid w:val="00C27DA1"/>
    <w:rsid w:val="00C4472B"/>
    <w:rsid w:val="00C500D8"/>
    <w:rsid w:val="00C606FA"/>
    <w:rsid w:val="00C80E4A"/>
    <w:rsid w:val="00C87F2D"/>
    <w:rsid w:val="00C91C3A"/>
    <w:rsid w:val="00CA67FE"/>
    <w:rsid w:val="00CB0FDD"/>
    <w:rsid w:val="00CB159C"/>
    <w:rsid w:val="00CC47BB"/>
    <w:rsid w:val="00CF4B20"/>
    <w:rsid w:val="00CF707A"/>
    <w:rsid w:val="00D01664"/>
    <w:rsid w:val="00D13B37"/>
    <w:rsid w:val="00D17904"/>
    <w:rsid w:val="00D27F01"/>
    <w:rsid w:val="00D36162"/>
    <w:rsid w:val="00D42036"/>
    <w:rsid w:val="00D50755"/>
    <w:rsid w:val="00D5137C"/>
    <w:rsid w:val="00D5785D"/>
    <w:rsid w:val="00D667AA"/>
    <w:rsid w:val="00D77E9D"/>
    <w:rsid w:val="00D811BD"/>
    <w:rsid w:val="00D82B16"/>
    <w:rsid w:val="00D82DA3"/>
    <w:rsid w:val="00D86A62"/>
    <w:rsid w:val="00DA2AE7"/>
    <w:rsid w:val="00DA541C"/>
    <w:rsid w:val="00DC5120"/>
    <w:rsid w:val="00DD510E"/>
    <w:rsid w:val="00DE4638"/>
    <w:rsid w:val="00E11994"/>
    <w:rsid w:val="00E128EE"/>
    <w:rsid w:val="00E3179D"/>
    <w:rsid w:val="00E410B8"/>
    <w:rsid w:val="00E513D6"/>
    <w:rsid w:val="00E5224F"/>
    <w:rsid w:val="00E53085"/>
    <w:rsid w:val="00E611DC"/>
    <w:rsid w:val="00E764F3"/>
    <w:rsid w:val="00E83E4F"/>
    <w:rsid w:val="00E861FC"/>
    <w:rsid w:val="00E926B8"/>
    <w:rsid w:val="00EB2E83"/>
    <w:rsid w:val="00EC309A"/>
    <w:rsid w:val="00EF5B3D"/>
    <w:rsid w:val="00F02704"/>
    <w:rsid w:val="00F20515"/>
    <w:rsid w:val="00F22F6B"/>
    <w:rsid w:val="00F234D0"/>
    <w:rsid w:val="00F253CF"/>
    <w:rsid w:val="00F35F23"/>
    <w:rsid w:val="00F3637A"/>
    <w:rsid w:val="00F40D0F"/>
    <w:rsid w:val="00F4350E"/>
    <w:rsid w:val="00F45E0A"/>
    <w:rsid w:val="00F51829"/>
    <w:rsid w:val="00F51AC9"/>
    <w:rsid w:val="00F541BB"/>
    <w:rsid w:val="00F61AE7"/>
    <w:rsid w:val="00F64892"/>
    <w:rsid w:val="00F71A12"/>
    <w:rsid w:val="00F71F3F"/>
    <w:rsid w:val="00F75340"/>
    <w:rsid w:val="00F75918"/>
    <w:rsid w:val="00F860C2"/>
    <w:rsid w:val="00FA19CA"/>
    <w:rsid w:val="00FA2ADA"/>
    <w:rsid w:val="00FA710B"/>
    <w:rsid w:val="00FB015F"/>
    <w:rsid w:val="00FC3975"/>
    <w:rsid w:val="00FD0BA8"/>
    <w:rsid w:val="00FE3458"/>
    <w:rsid w:val="00FE55D7"/>
    <w:rsid w:val="00FF4D5C"/>
    <w:rsid w:val="00FF65D5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6D0DCB0"/>
  <w15:docId w15:val="{CE841A87-2D6D-40E1-858E-8DD1A7302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4">
    <w:name w:val="heading 4"/>
    <w:basedOn w:val="Normal"/>
    <w:next w:val="Retraitnormal"/>
    <w:link w:val="Titre4Car"/>
    <w:qFormat/>
    <w:rsid w:val="00052F18"/>
    <w:pPr>
      <w:numPr>
        <w:numId w:val="1"/>
      </w:numPr>
      <w:outlineLvl w:val="3"/>
    </w:pPr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4Car">
    <w:name w:val="Titre 4 Car"/>
    <w:basedOn w:val="Policepardfaut"/>
    <w:link w:val="Titre4"/>
    <w:rsid w:val="00052F18"/>
    <w:rPr>
      <w:rFonts w:ascii="Times New Roman" w:eastAsia="Times New Roman" w:hAnsi="Times New Roman" w:cs="Times New Roman"/>
      <w:i/>
      <w:sz w:val="24"/>
      <w:szCs w:val="24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052F18"/>
    <w:pPr>
      <w:ind w:left="708"/>
    </w:pPr>
  </w:style>
  <w:style w:type="paragraph" w:styleId="Paragraphedeliste">
    <w:name w:val="List Paragraph"/>
    <w:basedOn w:val="Normal"/>
    <w:uiPriority w:val="34"/>
    <w:qFormat/>
    <w:rsid w:val="001E2F7A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3E0F93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E0F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B66CE6"/>
  </w:style>
  <w:style w:type="paragraph" w:styleId="Pieddepage">
    <w:name w:val="footer"/>
    <w:basedOn w:val="Normal"/>
    <w:link w:val="PieddepageCar"/>
    <w:uiPriority w:val="99"/>
    <w:unhideWhenUsed/>
    <w:rsid w:val="00B66CE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B66CE6"/>
  </w:style>
  <w:style w:type="paragraph" w:customStyle="1" w:styleId="Default">
    <w:name w:val="Default"/>
    <w:rsid w:val="003167F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eastAsia="fr-FR"/>
    </w:rPr>
  </w:style>
  <w:style w:type="paragraph" w:customStyle="1" w:styleId="CM7">
    <w:name w:val="CM7"/>
    <w:basedOn w:val="Default"/>
    <w:next w:val="Default"/>
    <w:rsid w:val="003167F7"/>
    <w:pPr>
      <w:spacing w:line="276" w:lineRule="atLeast"/>
    </w:pPr>
    <w:rPr>
      <w:color w:val="auto"/>
    </w:rPr>
  </w:style>
  <w:style w:type="table" w:styleId="Grilledutableau">
    <w:name w:val="Table Grid"/>
    <w:basedOn w:val="TableauNormal"/>
    <w:uiPriority w:val="59"/>
    <w:rsid w:val="0087750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GENFONTSTYLENAMETEMPLATEROLENUMBERMSGENFONTSTYLENAMEBYROLETEXT2">
    <w:name w:val="MSG_EN_FONT_STYLE_NAME_TEMPLATE_ROLE_NUMBER MSG_EN_FONT_STYLE_NAME_BY_ROLE_TEXT 2"/>
    <w:basedOn w:val="Policepardfaut"/>
    <w:rsid w:val="00C606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373639"/>
      <w:spacing w:val="0"/>
      <w:w w:val="100"/>
      <w:position w:val="0"/>
      <w:sz w:val="24"/>
      <w:szCs w:val="24"/>
      <w:u w:val="none"/>
      <w:lang w:val="en-US" w:eastAsia="en-US" w:bidi="en-US"/>
    </w:rPr>
  </w:style>
  <w:style w:type="paragraph" w:styleId="Normalcentr">
    <w:name w:val="Block Text"/>
    <w:basedOn w:val="Normal"/>
    <w:rsid w:val="002E700F"/>
    <w:pPr>
      <w:spacing w:before="240"/>
      <w:ind w:left="567" w:right="567" w:firstLine="567"/>
      <w:jc w:val="both"/>
    </w:pPr>
    <w:rPr>
      <w:rFonts w:ascii="Times New Roman" w:eastAsia="Times New Roman" w:hAnsi="Times New Roman" w:cs="Times New Roman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9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7C556B75FCF34DBE8AA26BAA602E00" ma:contentTypeVersion="1" ma:contentTypeDescription="Crée un document." ma:contentTypeScope="" ma:versionID="b7763970c92323d4091266f11ac12cb6">
  <xsd:schema xmlns:xsd="http://www.w3.org/2001/XMLSchema" xmlns:xs="http://www.w3.org/2001/XMLSchema" xmlns:p="http://schemas.microsoft.com/office/2006/metadata/properties" xmlns:ns2="057e0de8-3a0e-4156-9501-6116285fa81d" targetNamespace="http://schemas.microsoft.com/office/2006/metadata/properties" ma:root="true" ma:fieldsID="0fcc2c55fcc5e5e12e05f23d8ad9579a" ns2:_="">
    <xsd:import namespace="057e0de8-3a0e-4156-9501-6116285fa81d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e0de8-3a0e-4156-9501-6116285fa81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FE76D-987A-4C21-8340-DF01798DE75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63D616C-D959-4FFE-BBE0-31EAA5B548E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825C481-0C2E-4579-ABCB-5AC7274920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7e0de8-3a0e-4156-9501-6116285fa81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C1B4B3-CB07-4B9A-99E2-F7B6CB2112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1446</TotalTime>
  <Pages>5</Pages>
  <Words>584</Words>
  <Characters>3216</Characters>
  <Application>Microsoft Office Word</Application>
  <DocSecurity>0</DocSecurity>
  <Lines>26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Ministère de la Défense</Company>
  <LinksUpToDate>false</LinksUpToDate>
  <CharactersWithSpaces>3793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GILLOT Christophe TSEF 3E CLASSE DEF</dc:creator>
  <cp:lastModifiedBy>DUFRESNE Lucie SA CN MINDEF</cp:lastModifiedBy>
  <cp:revision>67</cp:revision>
  <cp:lastPrinted>2023-07-05T06:44:00Z</cp:lastPrinted>
  <dcterms:created xsi:type="dcterms:W3CDTF">2023-09-07T15:39:00Z</dcterms:created>
  <dcterms:modified xsi:type="dcterms:W3CDTF">2025-11-03T12:55:00Z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0x010100B57C556B75FCF34DBE8AA26BAA602E00</vt:lpwstr>
  </property>
</Properties>
</file>